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LAUREA MAGISTRALE IN</w:t>
      </w: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GIURISPRUDENZA</w:t>
      </w:r>
    </w:p>
    <w:p w:rsidR="00F267DC" w:rsidRP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F267DC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INDIRIZZO ECONOMICO </w:t>
      </w:r>
      <w:r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GIURIDICO </w:t>
      </w:r>
      <w:r w:rsidRPr="00F267DC">
        <w:rPr>
          <w:rFonts w:ascii="Times New Roman" w:hAnsi="Times New Roman" w:cs="Times New Roman"/>
          <w:b/>
          <w:bCs/>
          <w:color w:val="FF0000"/>
          <w:sz w:val="26"/>
          <w:szCs w:val="26"/>
        </w:rPr>
        <w:t>INTERNAZIONALE</w:t>
      </w: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Anno accademico </w:t>
      </w:r>
      <w:r>
        <w:rPr>
          <w:rFonts w:ascii="Times New Roman" w:hAnsi="Times New Roman" w:cs="Times New Roman"/>
          <w:sz w:val="24"/>
          <w:szCs w:val="24"/>
        </w:rPr>
        <w:t>2012-2013</w:t>
      </w: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ECONOMIA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E POLITICA </w:t>
      </w:r>
      <w:r>
        <w:rPr>
          <w:rFonts w:ascii="Times New Roman" w:hAnsi="Times New Roman" w:cs="Times New Roman"/>
          <w:b/>
          <w:bCs/>
          <w:sz w:val="32"/>
          <w:szCs w:val="32"/>
        </w:rPr>
        <w:t>MONETARIA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INTERNAZIONALE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Cfu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267DC">
        <w:rPr>
          <w:rFonts w:ascii="Times New Roman" w:hAnsi="Times New Roman" w:cs="Times New Roman"/>
          <w:b/>
          <w:bCs/>
          <w:sz w:val="32"/>
          <w:szCs w:val="32"/>
        </w:rPr>
        <w:t>6</w:t>
      </w:r>
      <w:r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F267DC" w:rsidRPr="00715B4D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15B4D">
        <w:rPr>
          <w:rFonts w:ascii="Times New Roman" w:hAnsi="Times New Roman" w:cs="Times New Roman"/>
        </w:rPr>
        <w:t xml:space="preserve">(prof.ssa Annamaria </w:t>
      </w:r>
      <w:proofErr w:type="spellStart"/>
      <w:r w:rsidRPr="00715B4D">
        <w:rPr>
          <w:rFonts w:ascii="Times New Roman" w:hAnsi="Times New Roman" w:cs="Times New Roman"/>
        </w:rPr>
        <w:t>Stramaglia</w:t>
      </w:r>
      <w:proofErr w:type="spellEnd"/>
      <w:r w:rsidRPr="00715B4D">
        <w:rPr>
          <w:rFonts w:ascii="Times New Roman" w:hAnsi="Times New Roman" w:cs="Times New Roman"/>
        </w:rPr>
        <w:t>)</w:t>
      </w: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Argomenti:</w:t>
      </w:r>
    </w:p>
    <w:p w:rsidR="00F267DC" w:rsidRDefault="00F267DC" w:rsidP="00D82F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il sistema finanziario</w:t>
      </w:r>
      <w:r w:rsidRPr="00D82FD8">
        <w:rPr>
          <w:bCs/>
        </w:rPr>
        <w:t>;</w:t>
      </w:r>
      <w:r w:rsidRPr="00D82FD8">
        <w:rPr>
          <w:rStyle w:val="Enfasigrassetto"/>
          <w:b w:val="0"/>
        </w:rPr>
        <w:t xml:space="preserve"> la ricchezza; il risparmio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mercati, operatori e istituzioni del sistema finanziario</w:t>
      </w:r>
      <w:r>
        <w:rPr>
          <w:rStyle w:val="Enfasigrassetto"/>
          <w:b w:val="0"/>
        </w:rPr>
        <w:t xml:space="preserve"> 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il quadro teorico di riferimento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le scelte di portafoglio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la base monetaria e la liquidit</w:t>
      </w:r>
      <w:r>
        <w:rPr>
          <w:rStyle w:val="Enfasigrassetto"/>
          <w:b w:val="0"/>
        </w:rPr>
        <w:t>à</w:t>
      </w:r>
      <w:r w:rsidRPr="00D82FD8">
        <w:rPr>
          <w:rStyle w:val="Enfasigrassetto"/>
          <w:b w:val="0"/>
        </w:rPr>
        <w:t xml:space="preserve"> bancaria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l'intermediazione bancaria: funzioni, rischi e vincoli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spazi aperti, misure anti-incendio e insegnamenti delle crisi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>
        <w:rPr>
          <w:rStyle w:val="Enfasigrassetto"/>
          <w:b w:val="0"/>
        </w:rPr>
        <w:t>la gestione della liquidità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la trasmissione della politica monetaria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obiettivi finali</w:t>
      </w:r>
      <w:r>
        <w:rPr>
          <w:rStyle w:val="Enfasigrassetto"/>
          <w:b w:val="0"/>
        </w:rPr>
        <w:t xml:space="preserve"> della politica monetaria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>gli squilibri fondamentali: accentramento e diffusione; il finanziamento del settore pubblico</w:t>
      </w:r>
      <w:r w:rsidRPr="00D82FD8">
        <w:t xml:space="preserve">; </w:t>
      </w:r>
      <w:r w:rsidRPr="00D82FD8">
        <w:rPr>
          <w:rStyle w:val="Enfasigrassetto"/>
          <w:b w:val="0"/>
        </w:rPr>
        <w:t>la sostenibilità del debito pubblico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  <w:rPr>
          <w:rStyle w:val="Enfasigrassetto"/>
          <w:b w:val="0"/>
        </w:rPr>
      </w:pPr>
      <w:r w:rsidRPr="00D82FD8">
        <w:rPr>
          <w:rStyle w:val="Enfasigrassetto"/>
          <w:b w:val="0"/>
        </w:rPr>
        <w:t xml:space="preserve">gli squilibri internazionali </w:t>
      </w:r>
    </w:p>
    <w:p w:rsid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</w:pPr>
      <w:r w:rsidRPr="00D82FD8">
        <w:t>l’unione economica e monetaria</w:t>
      </w:r>
    </w:p>
    <w:p w:rsidR="005A112B" w:rsidRPr="00D82FD8" w:rsidRDefault="00D82FD8" w:rsidP="00D82FD8">
      <w:pPr>
        <w:pStyle w:val="NormaleWeb"/>
        <w:numPr>
          <w:ilvl w:val="0"/>
          <w:numId w:val="1"/>
        </w:numPr>
        <w:spacing w:before="0" w:beforeAutospacing="0" w:after="0" w:afterAutospacing="0" w:line="276" w:lineRule="auto"/>
      </w:pPr>
      <w:r w:rsidRPr="00D82FD8">
        <w:t xml:space="preserve">la politica economica dopo la crisi dei mutui </w:t>
      </w:r>
      <w:proofErr w:type="spellStart"/>
      <w:r w:rsidRPr="00D82FD8">
        <w:t>subprime</w:t>
      </w:r>
      <w:proofErr w:type="spellEnd"/>
    </w:p>
    <w:p w:rsidR="005A112B" w:rsidRDefault="005A112B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12B" w:rsidRDefault="005A112B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Testi consigliati:</w:t>
      </w:r>
    </w:p>
    <w:p w:rsidR="00D82FD8" w:rsidRDefault="00D82FD8" w:rsidP="00D82F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82F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P. ALESSANDRINI </w:t>
      </w:r>
      <w:r w:rsidRPr="00D82FD8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Economia e politica della moneta</w:t>
      </w:r>
      <w:r w:rsidRPr="00D82F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, Il Mulino, </w:t>
      </w:r>
      <w:r w:rsidRPr="00D82F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2011 </w:t>
      </w:r>
    </w:p>
    <w:p w:rsidR="00D82FD8" w:rsidRPr="00D82FD8" w:rsidRDefault="00D82FD8" w:rsidP="00D82F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D82FD8">
        <w:rPr>
          <w:rStyle w:val="st1"/>
          <w:rFonts w:ascii="Times New Roman" w:hAnsi="Times New Roman" w:cs="Times New Roman"/>
          <w:color w:val="222222"/>
          <w:sz w:val="24"/>
          <w:szCs w:val="24"/>
        </w:rPr>
        <w:t xml:space="preserve">F. </w:t>
      </w:r>
      <w:r w:rsidRPr="00D82FD8">
        <w:rPr>
          <w:rStyle w:val="st1"/>
          <w:rFonts w:ascii="Times New Roman" w:hAnsi="Times New Roman" w:cs="Times New Roman"/>
          <w:bCs/>
          <w:color w:val="000000"/>
          <w:sz w:val="24"/>
          <w:szCs w:val="24"/>
        </w:rPr>
        <w:t>BAGLIANO</w:t>
      </w:r>
      <w:r w:rsidRPr="00D82FD8">
        <w:rPr>
          <w:rStyle w:val="st1"/>
          <w:rFonts w:ascii="Times New Roman" w:hAnsi="Times New Roman" w:cs="Times New Roman"/>
          <w:color w:val="222222"/>
          <w:sz w:val="24"/>
          <w:szCs w:val="24"/>
        </w:rPr>
        <w:t xml:space="preserve">, G. </w:t>
      </w:r>
      <w:r w:rsidRPr="00D82FD8">
        <w:rPr>
          <w:rStyle w:val="st1"/>
          <w:rFonts w:ascii="Times New Roman" w:hAnsi="Times New Roman" w:cs="Times New Roman"/>
          <w:bCs/>
          <w:color w:val="000000"/>
          <w:sz w:val="24"/>
          <w:szCs w:val="24"/>
        </w:rPr>
        <w:t>MAROTTA</w:t>
      </w:r>
      <w:r w:rsidRPr="00D82FD8">
        <w:rPr>
          <w:rStyle w:val="st1"/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Pr="00D82FD8">
        <w:rPr>
          <w:rStyle w:val="st1"/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Economia </w:t>
      </w:r>
      <w:r w:rsidRPr="00D82FD8">
        <w:rPr>
          <w:rStyle w:val="st1"/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monetaria, </w:t>
      </w:r>
      <w:r w:rsidRPr="00D82FD8">
        <w:rPr>
          <w:rStyle w:val="st1"/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D82F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Mulino</w:t>
      </w:r>
      <w:r w:rsidRPr="00D82F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, </w:t>
      </w:r>
      <w:r w:rsidRPr="00D82FD8">
        <w:rPr>
          <w:rStyle w:val="st1"/>
          <w:rFonts w:ascii="Times New Roman" w:hAnsi="Times New Roman" w:cs="Times New Roman"/>
          <w:color w:val="222222"/>
          <w:sz w:val="24"/>
          <w:szCs w:val="24"/>
        </w:rPr>
        <w:t>2010</w:t>
      </w:r>
      <w:r>
        <w:rPr>
          <w:rStyle w:val="st1"/>
          <w:rFonts w:ascii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>
        <w:rPr>
          <w:rStyle w:val="st1"/>
          <w:rFonts w:ascii="Times New Roman" w:hAnsi="Times New Roman" w:cs="Times New Roman"/>
          <w:color w:val="222222"/>
          <w:sz w:val="24"/>
          <w:szCs w:val="24"/>
        </w:rPr>
        <w:t>capp</w:t>
      </w:r>
      <w:proofErr w:type="spellEnd"/>
      <w:r>
        <w:rPr>
          <w:rStyle w:val="st1"/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613497">
        <w:rPr>
          <w:rStyle w:val="st1"/>
          <w:rFonts w:ascii="Times New Roman" w:hAnsi="Times New Roman" w:cs="Times New Roman"/>
          <w:color w:val="222222"/>
          <w:sz w:val="24"/>
          <w:szCs w:val="24"/>
        </w:rPr>
        <w:t>11 – 12)</w:t>
      </w:r>
    </w:p>
    <w:p w:rsidR="00D82FD8" w:rsidRPr="00D82FD8" w:rsidRDefault="00D82FD8" w:rsidP="00D82F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FD8" w:rsidRDefault="00D82FD8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LINGUA DI INSEGNAMENTO: </w:t>
      </w:r>
      <w:r>
        <w:rPr>
          <w:rFonts w:ascii="Times New Roman" w:hAnsi="Times New Roman" w:cs="Times New Roman"/>
          <w:sz w:val="24"/>
          <w:szCs w:val="24"/>
        </w:rPr>
        <w:t>italiano</w:t>
      </w:r>
    </w:p>
    <w:p w:rsidR="00F267DC" w:rsidRDefault="00F267DC" w:rsidP="00F26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METODI DIDATTICI: </w:t>
      </w:r>
      <w:r>
        <w:rPr>
          <w:rFonts w:ascii="Times New Roman" w:hAnsi="Times New Roman" w:cs="Times New Roman"/>
          <w:sz w:val="24"/>
          <w:szCs w:val="24"/>
        </w:rPr>
        <w:t>lezioni, seminari ed esercitazioni</w:t>
      </w:r>
    </w:p>
    <w:p w:rsidR="00C47D3A" w:rsidRDefault="00F267DC" w:rsidP="00F267DC">
      <w:r>
        <w:rPr>
          <w:rFonts w:ascii="Times New Roman" w:hAnsi="Times New Roman" w:cs="Times New Roman"/>
          <w:b/>
          <w:bCs/>
          <w:sz w:val="24"/>
          <w:szCs w:val="24"/>
        </w:rPr>
        <w:t xml:space="preserve">MODALITÀ DI VALUTAZIONE: </w:t>
      </w:r>
      <w:r>
        <w:rPr>
          <w:rFonts w:ascii="Times New Roman" w:hAnsi="Times New Roman" w:cs="Times New Roman"/>
          <w:sz w:val="24"/>
          <w:szCs w:val="24"/>
        </w:rPr>
        <w:t>colloquio orale</w:t>
      </w:r>
    </w:p>
    <w:sectPr w:rsidR="00C47D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168AA"/>
    <w:multiLevelType w:val="hybridMultilevel"/>
    <w:tmpl w:val="24ECBC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7DC"/>
    <w:rsid w:val="005A112B"/>
    <w:rsid w:val="00613497"/>
    <w:rsid w:val="00715B4D"/>
    <w:rsid w:val="007F0E8A"/>
    <w:rsid w:val="00A00EC5"/>
    <w:rsid w:val="00C47D3A"/>
    <w:rsid w:val="00D82FD8"/>
    <w:rsid w:val="00F2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A112B"/>
    <w:rPr>
      <w:b/>
      <w:bCs/>
    </w:rPr>
  </w:style>
  <w:style w:type="character" w:styleId="Enfasicorsivo">
    <w:name w:val="Emphasis"/>
    <w:basedOn w:val="Carpredefinitoparagrafo"/>
    <w:uiPriority w:val="20"/>
    <w:qFormat/>
    <w:rsid w:val="005A112B"/>
    <w:rPr>
      <w:i/>
      <w:iCs/>
    </w:rPr>
  </w:style>
  <w:style w:type="paragraph" w:customStyle="1" w:styleId="titolo">
    <w:name w:val="titolo"/>
    <w:basedOn w:val="Normale"/>
    <w:rsid w:val="00D82FD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0691"/>
      <w:sz w:val="28"/>
      <w:szCs w:val="28"/>
      <w:lang w:eastAsia="it-IT"/>
    </w:rPr>
  </w:style>
  <w:style w:type="paragraph" w:customStyle="1" w:styleId="collana">
    <w:name w:val="collana"/>
    <w:basedOn w:val="Normale"/>
    <w:rsid w:val="00D82FD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it-IT"/>
    </w:rPr>
  </w:style>
  <w:style w:type="paragraph" w:customStyle="1" w:styleId="pagine">
    <w:name w:val="pagine"/>
    <w:basedOn w:val="Normale"/>
    <w:rsid w:val="00D82FD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  <w:lang w:eastAsia="it-IT"/>
    </w:rPr>
  </w:style>
  <w:style w:type="paragraph" w:customStyle="1" w:styleId="autorebiblio">
    <w:name w:val="autore_biblio"/>
    <w:basedOn w:val="Normale"/>
    <w:rsid w:val="00D82FD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character" w:customStyle="1" w:styleId="st1">
    <w:name w:val="st1"/>
    <w:basedOn w:val="Carpredefinitoparagrafo"/>
    <w:rsid w:val="00D82F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A112B"/>
    <w:rPr>
      <w:b/>
      <w:bCs/>
    </w:rPr>
  </w:style>
  <w:style w:type="character" w:styleId="Enfasicorsivo">
    <w:name w:val="Emphasis"/>
    <w:basedOn w:val="Carpredefinitoparagrafo"/>
    <w:uiPriority w:val="20"/>
    <w:qFormat/>
    <w:rsid w:val="005A112B"/>
    <w:rPr>
      <w:i/>
      <w:iCs/>
    </w:rPr>
  </w:style>
  <w:style w:type="paragraph" w:customStyle="1" w:styleId="titolo">
    <w:name w:val="titolo"/>
    <w:basedOn w:val="Normale"/>
    <w:rsid w:val="00D82FD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0691"/>
      <w:sz w:val="28"/>
      <w:szCs w:val="28"/>
      <w:lang w:eastAsia="it-IT"/>
    </w:rPr>
  </w:style>
  <w:style w:type="paragraph" w:customStyle="1" w:styleId="collana">
    <w:name w:val="collana"/>
    <w:basedOn w:val="Normale"/>
    <w:rsid w:val="00D82FD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it-IT"/>
    </w:rPr>
  </w:style>
  <w:style w:type="paragraph" w:customStyle="1" w:styleId="pagine">
    <w:name w:val="pagine"/>
    <w:basedOn w:val="Normale"/>
    <w:rsid w:val="00D82FD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  <w:lang w:eastAsia="it-IT"/>
    </w:rPr>
  </w:style>
  <w:style w:type="paragraph" w:customStyle="1" w:styleId="autorebiblio">
    <w:name w:val="autore_biblio"/>
    <w:basedOn w:val="Normale"/>
    <w:rsid w:val="00D82FD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character" w:customStyle="1" w:styleId="st1">
    <w:name w:val="st1"/>
    <w:basedOn w:val="Carpredefinitoparagrafo"/>
    <w:rsid w:val="00D8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Francesco</dc:creator>
  <cp:lastModifiedBy>De Francesco</cp:lastModifiedBy>
  <cp:revision>1</cp:revision>
  <dcterms:created xsi:type="dcterms:W3CDTF">2012-07-05T09:00:00Z</dcterms:created>
  <dcterms:modified xsi:type="dcterms:W3CDTF">2012-07-05T10:14:00Z</dcterms:modified>
</cp:coreProperties>
</file>